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82" w:rsidRPr="00596D82" w:rsidRDefault="00596D82" w:rsidP="00596D82">
      <w:pPr>
        <w:pStyle w:val="a3"/>
        <w:jc w:val="center"/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</w:pPr>
      <w:r w:rsidRPr="00596D82"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  <w:t>Муниципально</w:t>
      </w:r>
      <w:bookmarkStart w:id="0" w:name="_GoBack"/>
      <w:bookmarkEnd w:id="0"/>
      <w:r w:rsidRPr="00596D82"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  <w:t xml:space="preserve">е бюджетное дошкольное образовательное учреждение </w:t>
      </w:r>
    </w:p>
    <w:p w:rsidR="00596D82" w:rsidRPr="00596D82" w:rsidRDefault="00596D82" w:rsidP="00596D82">
      <w:pPr>
        <w:pStyle w:val="a3"/>
        <w:jc w:val="center"/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</w:pPr>
      <w:r w:rsidRPr="00596D82"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  <w:t>«Детский сад комбинированного вида №15 «Теремок»</w:t>
      </w:r>
    </w:p>
    <w:p w:rsidR="00596D82" w:rsidRPr="00250993" w:rsidRDefault="00596D82" w:rsidP="00596D82">
      <w:pPr>
        <w:pStyle w:val="a3"/>
        <w:jc w:val="center"/>
        <w:rPr>
          <w:rFonts w:ascii="Times New Roman" w:hAnsi="Times New Roman"/>
          <w:color w:val="auto"/>
          <w:lang w:val="ru-RU"/>
        </w:rPr>
      </w:pPr>
    </w:p>
    <w:p w:rsidR="00596D82" w:rsidRPr="00874E68" w:rsidRDefault="00596D82" w:rsidP="00596D82">
      <w:pPr>
        <w:pStyle w:val="a3"/>
        <w:rPr>
          <w:rFonts w:ascii="Times New Roman" w:hAnsi="Times New Roman"/>
          <w:color w:val="auto"/>
          <w:u w:val="single"/>
          <w:lang w:val="ru-RU"/>
        </w:rPr>
      </w:pPr>
      <w:r w:rsidRPr="00874E68">
        <w:rPr>
          <w:rFonts w:ascii="Times New Roman" w:hAnsi="Times New Roman"/>
          <w:color w:val="auto"/>
          <w:bdr w:val="none" w:sz="0" w:space="0" w:color="auto" w:frame="1"/>
          <w:lang w:val="ru-RU"/>
        </w:rPr>
        <w:t xml:space="preserve">Юридический адрес: </w:t>
      </w:r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 xml:space="preserve">РТ  г. Альметьевск  </w:t>
      </w:r>
      <w:proofErr w:type="spellStart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>мкр</w:t>
      </w:r>
      <w:proofErr w:type="spellEnd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 xml:space="preserve">. </w:t>
      </w:r>
      <w:proofErr w:type="spellStart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>Урсала</w:t>
      </w:r>
      <w:proofErr w:type="spellEnd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 xml:space="preserve">  ул. </w:t>
      </w:r>
      <w:proofErr w:type="spellStart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>Бахорина</w:t>
      </w:r>
      <w:proofErr w:type="spellEnd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 xml:space="preserve"> 120</w:t>
      </w:r>
    </w:p>
    <w:p w:rsidR="00596D82" w:rsidRPr="00874E68" w:rsidRDefault="00596D82" w:rsidP="00596D82">
      <w:pPr>
        <w:pStyle w:val="a3"/>
        <w:jc w:val="left"/>
        <w:rPr>
          <w:rFonts w:ascii="Times New Roman" w:hAnsi="Times New Roman"/>
          <w:color w:val="auto"/>
          <w:u w:val="single"/>
          <w:lang w:val="ru-RU"/>
        </w:rPr>
      </w:pPr>
      <w:proofErr w:type="spellStart"/>
      <w:proofErr w:type="gramStart"/>
      <w:r w:rsidRPr="00250993">
        <w:rPr>
          <w:rFonts w:ascii="Times New Roman" w:hAnsi="Times New Roman"/>
          <w:color w:val="auto"/>
          <w:bdr w:val="none" w:sz="0" w:space="0" w:color="auto" w:frame="1"/>
        </w:rPr>
        <w:t>телефон</w:t>
      </w:r>
      <w:proofErr w:type="spellEnd"/>
      <w:proofErr w:type="gramEnd"/>
      <w:r w:rsidRPr="00250993">
        <w:rPr>
          <w:rFonts w:ascii="Times New Roman" w:hAnsi="Times New Roman"/>
          <w:color w:val="auto"/>
          <w:bdr w:val="none" w:sz="0" w:space="0" w:color="auto" w:frame="1"/>
        </w:rPr>
        <w:t>:    </w:t>
      </w:r>
      <w:r>
        <w:rPr>
          <w:rFonts w:ascii="Times New Roman" w:hAnsi="Times New Roman"/>
          <w:color w:val="auto"/>
          <w:u w:val="single"/>
          <w:bdr w:val="none" w:sz="0" w:space="0" w:color="auto" w:frame="1"/>
        </w:rPr>
        <w:t>8 (8553</w:t>
      </w:r>
      <w:r>
        <w:rPr>
          <w:rFonts w:ascii="Times New Roman" w:hAnsi="Times New Roman"/>
          <w:color w:val="auto"/>
          <w:u w:val="single"/>
          <w:bdr w:val="none" w:sz="0" w:space="0" w:color="auto" w:frame="1"/>
          <w:lang w:val="ru-RU"/>
        </w:rPr>
        <w:t>) 364140</w:t>
      </w:r>
    </w:p>
    <w:p w:rsidR="00596D82" w:rsidRPr="008241A6" w:rsidRDefault="00596D82" w:rsidP="00596D82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0"/>
          <w:szCs w:val="20"/>
        </w:rPr>
      </w:pPr>
      <w:r w:rsidRPr="008241A6">
        <w:rPr>
          <w:rFonts w:ascii="Times New Roman" w:eastAsia="Times New Roman" w:hAnsi="Times New Roman"/>
          <w:color w:val="000000"/>
          <w:sz w:val="20"/>
          <w:szCs w:val="20"/>
        </w:rPr>
        <w:t> </w:t>
      </w:r>
    </w:p>
    <w:tbl>
      <w:tblPr>
        <w:tblW w:w="4522" w:type="pct"/>
        <w:jc w:val="center"/>
        <w:tblInd w:w="3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6873"/>
        <w:gridCol w:w="2188"/>
      </w:tblGrid>
      <w:tr w:rsidR="00596D82" w:rsidRPr="008241A6" w:rsidTr="00997152">
        <w:trPr>
          <w:trHeight w:val="524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№ 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п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/п</w:t>
            </w:r>
          </w:p>
        </w:tc>
        <w:tc>
          <w:tcPr>
            <w:tcW w:w="35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1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abs>
                <w:tab w:val="left" w:pos="2330"/>
              </w:tabs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Общая площадь земельного участка, на котором расположено образовательное учреждение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5851,78</w:t>
            </w:r>
          </w:p>
        </w:tc>
      </w:tr>
      <w:tr w:rsidR="00596D82" w:rsidRPr="008241A6" w:rsidTr="00997152">
        <w:trPr>
          <w:trHeight w:val="200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Общая площадь всех зданий образовательного учреждения 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250993" w:rsidRDefault="00596D82" w:rsidP="00997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2008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96D82" w:rsidRPr="008241A6" w:rsidTr="00997152">
        <w:trPr>
          <w:trHeight w:val="187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зданий и сооружений, входящих в учреждение: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Для каждого здания и сооружения указать: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  год постройки;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проектная мощность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общее количество мест в соответствии с лицензионными показателями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площадь - 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этажность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2005г.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166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1913,1 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эт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Общее количество детей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596D82" w:rsidRPr="008241A6" w:rsidTr="00997152">
        <w:trPr>
          <w:trHeight w:val="376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Общее количество спальных, групповых, специализированных помещений и т.д. всего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том числе:</w:t>
            </w:r>
          </w:p>
          <w:p w:rsidR="00596D82" w:rsidRPr="008241A6" w:rsidRDefault="00596D82" w:rsidP="00997152">
            <w:pPr>
              <w:shd w:val="clear" w:color="auto" w:fill="FFFFFF"/>
              <w:ind w:right="-189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групповых помещени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й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ед.);                                                                   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спальных помещений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– (ед.);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методических кабинетов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г) логопедический кабинет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–(</w:t>
            </w:r>
            <w:proofErr w:type="spellStart"/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кабинет педагога-психолог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а-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е) кабинет заведующе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й-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ж) медицинский бло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к-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з) туалетные комнат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ы-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и) прачечна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я-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FF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к) кружковый кабинет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л) кабинет ПД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Д-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м) кабинет татарского язык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а-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н) массажный кабинет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)ф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изкультурный зал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)м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узыкальный зал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Учреждение имеет или нет: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96D82" w:rsidRPr="008241A6" w:rsidTr="00997152">
        <w:trPr>
          <w:trHeight w:val="24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Плавательный бассейн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Имеет ли учреждение пищеблок 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71,9 м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proofErr w:type="gramEnd"/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sz w:val="20"/>
                <w:szCs w:val="20"/>
              </w:rPr>
              <w:t>Здания ДОУ, требующие комплексного капитального ремонта – </w:t>
            </w:r>
            <w:r w:rsidRPr="008241A6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(наименование зданий, 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96D82" w:rsidRPr="008241A6" w:rsidTr="00997152">
        <w:trPr>
          <w:trHeight w:val="388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6D82" w:rsidRPr="008241A6" w:rsidTr="00997152">
        <w:trPr>
          <w:trHeight w:val="49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Здание имеет централизованное водоснабжение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96D82" w:rsidRPr="008241A6" w:rsidTr="00997152">
        <w:trPr>
          <w:trHeight w:val="82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зданий,  отапливаемых  посредством: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центрального отопления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собственной котельной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котельной на бытовых котлах 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собственной котельной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Здание, имеющее канализацию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резервуар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 благоустройства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медицинского кабинета - 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 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Да, 31,8 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16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Количество (всего) детей, для которых организован подвоз 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дошкольного образовательного учреждения по безопасности дорожного движения (БДД)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Обеспеченность персонала ДОУ носилками для эвакуации маломобильных групп детей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пожарной сигнализации (АПС)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43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Вывод сигнала АПС на пульт ЕСС-01 пожарной охраны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43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43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системы оповещения и управления эвакуацией людей при пожаре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43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Оснащенность 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молниезащитой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43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Оснащенность автоматической системой 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дымоудаления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пожарных гидрантов, водоемов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Удаление дошкольного образовательного учреждения от ближайшего пожарного подразделения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км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 км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пожарных кранов и рукавов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кол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 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и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Да, 4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огнетушителей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комплексной безопасности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системы аварийного освещения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596D82" w:rsidRPr="008241A6" w:rsidTr="00997152">
        <w:trPr>
          <w:trHeight w:val="30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исправной системы видеонаблюдения (СВН)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Нет 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видеокамер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(на территории /внутри здания)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Нет 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исправной кнопки экстренного вызова полиции (КЭВП) - 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  телефонной проводной (стационарной) связи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нет)/(кол-во абонентских номеров)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  2/1</w:t>
            </w:r>
          </w:p>
        </w:tc>
      </w:tr>
      <w:tr w:rsidR="00596D82" w:rsidRPr="008241A6" w:rsidTr="00997152">
        <w:trPr>
          <w:trHeight w:val="45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ограждения территории ДОУ по всему периметру - 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исправно), (да не исправно), (отсутствует)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да исправно</w:t>
            </w:r>
          </w:p>
        </w:tc>
      </w:tr>
      <w:tr w:rsidR="00596D82" w:rsidRPr="008241A6" w:rsidTr="00997152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наружного освещения: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территории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периметра ограждения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Охрана ДОУ специалистами (людьми) 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частное охранное предприятие (ЧОП)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ФГУП «Охрана» 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вневедомственная охрана (ОВО при УВД)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штатные сторожа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д) другие виды охраны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е) физическая охрана отсутствует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.</w:t>
            </w:r>
            <w:proofErr w:type="gramEnd"/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6D82" w:rsidRPr="008241A6" w:rsidTr="00997152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технических средств охраны (звонок, домофон и т. п.)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EF28AC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Да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антитеррористической защищенности ДОУ –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компьютерной техники - (да или нет/общее кол-во)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компьютеров всего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ноутбуков для групп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ноутбуков для педагогов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интерактивного оборудования (да или нет)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интерактивная доска (да или нет/общее кол-во)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мультимедийный проектор (да или нет/общее 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Наличие подключения к сети интернет 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–(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 или нет)/(вид подключения – 3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ADSL</w:t>
            </w:r>
            <w:r w:rsidRPr="0025099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Wi</w:t>
            </w:r>
            <w:r w:rsidRPr="0025099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Fi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ADSL</w:t>
            </w:r>
          </w:p>
        </w:tc>
      </w:tr>
    </w:tbl>
    <w:p w:rsidR="00596D82" w:rsidRPr="008241A6" w:rsidRDefault="00596D82" w:rsidP="00596D82"/>
    <w:p w:rsidR="00596D82" w:rsidRPr="00250993" w:rsidRDefault="00596D82" w:rsidP="00596D82">
      <w:pPr>
        <w:pStyle w:val="a3"/>
        <w:rPr>
          <w:rFonts w:ascii="Times New Roman" w:hAnsi="Times New Roman" w:cs="Times New Roman"/>
          <w:lang w:val="ru-RU"/>
        </w:rPr>
      </w:pPr>
    </w:p>
    <w:p w:rsidR="00596D82" w:rsidRPr="00250993" w:rsidRDefault="00596D82" w:rsidP="00596D82">
      <w:pPr>
        <w:pStyle w:val="a3"/>
        <w:rPr>
          <w:rFonts w:ascii="Times New Roman" w:hAnsi="Times New Roman" w:cs="Times New Roman"/>
          <w:lang w:val="ru-RU"/>
        </w:rPr>
      </w:pPr>
    </w:p>
    <w:p w:rsidR="00596D82" w:rsidRPr="00250993" w:rsidRDefault="00596D82" w:rsidP="00596D82">
      <w:pPr>
        <w:pStyle w:val="a3"/>
        <w:rPr>
          <w:rFonts w:ascii="Times New Roman" w:hAnsi="Times New Roman" w:cs="Times New Roman"/>
          <w:lang w:val="ru-RU"/>
        </w:rPr>
      </w:pPr>
    </w:p>
    <w:p w:rsidR="00596D82" w:rsidRPr="00250993" w:rsidRDefault="00596D82" w:rsidP="00596D82">
      <w:pPr>
        <w:pStyle w:val="a3"/>
        <w:rPr>
          <w:rFonts w:ascii="Times New Roman" w:hAnsi="Times New Roman" w:cs="Times New Roman"/>
          <w:lang w:val="ru-RU"/>
        </w:rPr>
      </w:pPr>
    </w:p>
    <w:p w:rsidR="008A710A" w:rsidRDefault="008A710A"/>
    <w:sectPr w:rsidR="008A710A" w:rsidSect="00250993">
      <w:pgSz w:w="11900" w:h="16840"/>
      <w:pgMar w:top="709" w:right="56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2F"/>
    <w:rsid w:val="00157F5B"/>
    <w:rsid w:val="001806C1"/>
    <w:rsid w:val="001B501F"/>
    <w:rsid w:val="00220277"/>
    <w:rsid w:val="0038569F"/>
    <w:rsid w:val="00394BE0"/>
    <w:rsid w:val="00433A76"/>
    <w:rsid w:val="00546937"/>
    <w:rsid w:val="00596D82"/>
    <w:rsid w:val="006577CE"/>
    <w:rsid w:val="00681C0D"/>
    <w:rsid w:val="0080559B"/>
    <w:rsid w:val="00823C2F"/>
    <w:rsid w:val="008A710A"/>
    <w:rsid w:val="008E5732"/>
    <w:rsid w:val="008F4E00"/>
    <w:rsid w:val="009E18C0"/>
    <w:rsid w:val="00D01A93"/>
    <w:rsid w:val="00D36C2A"/>
    <w:rsid w:val="00FD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82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D82"/>
    <w:pPr>
      <w:spacing w:after="0" w:line="240" w:lineRule="auto"/>
      <w:jc w:val="both"/>
    </w:pPr>
    <w:rPr>
      <w:rFonts w:ascii="Arial" w:eastAsiaTheme="minorEastAsia" w:hAnsi="Arial" w:cs="Arial"/>
      <w:color w:val="5A5A5A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82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D82"/>
    <w:pPr>
      <w:spacing w:after="0" w:line="240" w:lineRule="auto"/>
      <w:jc w:val="both"/>
    </w:pPr>
    <w:rPr>
      <w:rFonts w:ascii="Arial" w:eastAsiaTheme="minorEastAsia" w:hAnsi="Arial" w:cs="Arial"/>
      <w:color w:val="5A5A5A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Илюза</cp:lastModifiedBy>
  <cp:revision>2</cp:revision>
  <dcterms:created xsi:type="dcterms:W3CDTF">2015-11-03T08:51:00Z</dcterms:created>
  <dcterms:modified xsi:type="dcterms:W3CDTF">2015-11-03T08:52:00Z</dcterms:modified>
</cp:coreProperties>
</file>